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PROGRAMA DE BOLSA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PARA MONITORES VOLUNTÁRIOS</w:t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2º SEMESTRE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1.0" w:type="dxa"/>
        <w:jc w:val="right"/>
        <w:tblLayout w:type="fixed"/>
        <w:tblLook w:val="0000"/>
      </w:tblPr>
      <w:tblGrid>
        <w:gridCol w:w="3189"/>
        <w:gridCol w:w="5812"/>
        <w:tblGridChange w:id="0">
          <w:tblGrid>
            <w:gridCol w:w="3189"/>
            <w:gridCol w:w="58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TERMO DE COMPROMISSO assumido por por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a6a6a6"/>
                <w:rtl w:val="0"/>
              </w:rPr>
              <w:t xml:space="preserve">[</w:t>
            </w: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>     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color w:val="a6a6a6"/>
                <w:rtl w:val="0"/>
              </w:rPr>
              <w:t xml:space="preserve">] 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vertAlign w:val="subscript"/>
                <w:rtl w:val="0"/>
              </w:rPr>
              <w:t xml:space="preserve">(nome do monitor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 a UNIVERSIDADE FEDERAL DE SÃO CARLOS, para o cumprimento do Programa de Monitoria, SEM REMUNERAÇÃO, na conformidade da Portaria GR 493/98.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ind w:left="0" w:hanging="2"/>
        <w:rPr>
          <w:rFonts w:ascii="Calibri" w:cs="Calibri" w:eastAsia="Calibri" w:hAnsi="Calibri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bookmarkStart w:colFirst="0" w:colLast="0" w:name="bookmark=id.30j0zll" w:id="2"/>
    <w:bookmarkEnd w:id="2"/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Aos </w:t>
      </w:r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bookmarkStart w:colFirst="0" w:colLast="0" w:name="bookmark=id.1fob9te" w:id="3"/>
      <w:bookmarkEnd w:id="3"/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dias do mês de </w:t>
      </w:r>
      <w:bookmarkStart w:colFirst="0" w:colLast="0" w:name="bookmark=id.3znysh7" w:id="4"/>
      <w:bookmarkEnd w:id="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bookmarkStart w:colFirst="0" w:colLast="0" w:name="bookmark=id.2et92p0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do ano de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 Universidade Federal de São Carlos, compareceu </w:t>
      </w:r>
      <w:bookmarkStart w:colFirst="0" w:colLast="0" w:name="bookmark=id.tyjcwt" w:id="6"/>
      <w:bookmarkEnd w:id="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do monitor)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nacionalidade </w:t>
      </w:r>
      <w:bookmarkStart w:colFirst="0" w:colLast="0" w:name="bookmark=id.3dy6vkm" w:id="7"/>
      <w:bookmarkEnd w:id="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civil </w:t>
      </w:r>
      <w:bookmarkStart w:colFirst="0" w:colLast="0" w:name="bookmark=id.1t3h5sf" w:id="8"/>
      <w:bookmarkEnd w:id="8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Identidade 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</w:t>
      </w:r>
      <w:bookmarkStart w:colFirst="0" w:colLast="0" w:name="bookmark=id.4d34og8" w:id="9"/>
      <w:bookmarkEnd w:id="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expedida por </w:t>
      </w:r>
      <w:bookmarkStart w:colFirst="0" w:colLast="0" w:name="bookmark=id.2s8eyo1" w:id="10"/>
      <w:bookmarkEnd w:id="1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CPF nº </w:t>
      </w:r>
      <w:bookmarkStart w:colFirst="0" w:colLast="0" w:name="bookmark=id.17dp8vu" w:id="11"/>
      <w:bookmarkEnd w:id="1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residente na </w:t>
      </w:r>
      <w:bookmarkStart w:colFirst="0" w:colLast="0" w:name="bookmark=id.3rdcrjn" w:id="12"/>
      <w:bookmarkEnd w:id="1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rua/avenida)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 n</w:t>
      </w:r>
      <w:r w:rsidDel="00000000" w:rsidR="00000000" w:rsidRPr="00000000">
        <w:rPr>
          <w:rFonts w:ascii="Calibri" w:cs="Calibri" w:eastAsia="Calibri" w:hAnsi="Calibri"/>
          <w:u w:val="single"/>
          <w:vertAlign w:val="superscript"/>
          <w:rtl w:val="0"/>
        </w:rPr>
        <w:t xml:space="preserve">o </w:t>
      </w:r>
      <w:bookmarkStart w:colFirst="0" w:colLast="0" w:name="bookmark=id.26in1rg" w:id="13"/>
      <w:bookmarkEnd w:id="1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Bairro</w:t>
      </w:r>
      <w:bookmarkStart w:colFirst="0" w:colLast="0" w:name="bookmark=id.lnxbz9" w:id="14"/>
      <w:bookmarkEnd w:id="14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Cidade </w:t>
      </w:r>
      <w:bookmarkStart w:colFirst="0" w:colLast="0" w:name="bookmark=id.35nkun2" w:id="15"/>
      <w:bookmarkEnd w:id="15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bookmarkStart w:colFirst="0" w:colLast="0" w:name="bookmark=id.1ksv4uv" w:id="16"/>
      <w:bookmarkEnd w:id="16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Telefone</w:t>
      </w:r>
      <w:bookmarkStart w:colFirst="0" w:colLast="0" w:name="bookmark=id.44sinio" w:id="17"/>
      <w:bookmarkEnd w:id="17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exercício da função de MONITOR(A), assumindo o seguinte TERMO DE COMPROMISSO: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 – O(A) compromissado(a) obriga-se a assumir as funções de Monitor(a), de conformidade com o disposto na Portaria GR 439/98 de 21 de julho de 1998 da Universidade Federal de São Carlos, durante o período de 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01/04/202</w:t>
      </w:r>
      <w:bookmarkStart w:colFirst="0" w:colLast="0" w:name="bookmark=kix.auya4kl5hgri" w:id="18"/>
      <w:bookmarkEnd w:id="18"/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a 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27/07/2024.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2 - O(A) compromissado(a) fica obrigada a auxiliar as atividades docentes na disciplina </w:t>
      </w:r>
      <w:bookmarkStart w:colFirst="0" w:colLast="0" w:name="bookmark=id.2jxsxqh" w:id="19"/>
      <w:bookmarkEnd w:id="19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mallCaps w:val="1"/>
          <w:vertAlign w:val="subscript"/>
          <w:rtl w:val="0"/>
        </w:rPr>
        <w:t xml:space="preserve">(nome da disciplina)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 Departamento de </w:t>
      </w:r>
      <w:bookmarkStart w:colFirst="0" w:colLast="0" w:name="bookmark=id.z337ya" w:id="20"/>
      <w:bookmarkEnd w:id="20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sob orientação do(a) Professor(a) </w:t>
      </w:r>
      <w:bookmarkStart w:colFirst="0" w:colLast="0" w:name="bookmark=id.3j2qqm3" w:id="21"/>
      <w:bookmarkEnd w:id="21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num período de 12 (doze) horas semanais, de acordo com cronograma previamente estabelecido.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3-O presente compromisso poderá ser desfeito a qualquer tempo por qualquer uma das partes, independente de indenização, dada a inexistência de relação de emprego.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left="0" w:hanging="2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Sorocaba,</w:t>
      </w:r>
      <w:bookmarkStart w:colFirst="0" w:colLast="0" w:name="bookmark=id.1y810tw" w:id="22"/>
      <w:bookmarkEnd w:id="22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 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</w:t>
      </w:r>
      <w:bookmarkStart w:colFirst="0" w:colLast="0" w:name="bookmark=id.4i7ojhp" w:id="23"/>
      <w:bookmarkEnd w:id="23"/>
      <w:r w:rsidDel="00000000" w:rsidR="00000000" w:rsidRPr="00000000">
        <w:rPr>
          <w:rFonts w:ascii="Calibri" w:cs="Calibri" w:eastAsia="Calibri" w:hAnsi="Calibri"/>
          <w:color w:val="a6a6a6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smallCaps w:val="1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a6a6a6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de 20</w:t>
      </w: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 Assinaturas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2"/>
        <w:tblW w:w="9161.0" w:type="dxa"/>
        <w:jc w:val="center"/>
        <w:tblLayout w:type="fixed"/>
        <w:tblLook w:val="0000"/>
      </w:tblPr>
      <w:tblGrid>
        <w:gridCol w:w="570"/>
        <w:gridCol w:w="3422"/>
        <w:gridCol w:w="570"/>
        <w:gridCol w:w="205"/>
        <w:gridCol w:w="3824"/>
        <w:gridCol w:w="570"/>
        <w:tblGridChange w:id="0">
          <w:tblGrid>
            <w:gridCol w:w="570"/>
            <w:gridCol w:w="3422"/>
            <w:gridCol w:w="570"/>
            <w:gridCol w:w="205"/>
            <w:gridCol w:w="3824"/>
            <w:gridCol w:w="570"/>
          </w:tblGrid>
        </w:tblGridChange>
      </w:tblGrid>
      <w:tr>
        <w:trPr>
          <w:cantSplit w:val="1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Compromissado(a):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TESTEMUNHAS: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hanging="2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Chefe do Departamento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ind w:left="0" w:hanging="2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907" w:top="720" w:left="720" w:right="720" w:header="0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1920"/>
        <w:tab w:val="right" w:leader="none" w:pos="935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2611120</wp:posOffset>
          </wp:positionH>
          <wp:positionV relativeFrom="paragraph">
            <wp:posOffset>154305</wp:posOffset>
          </wp:positionV>
          <wp:extent cx="823595" cy="79502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8" l="-28" r="-28" t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2" w:hanging="4"/>
      <w:jc w:val="both"/>
      <w:rPr>
        <w:rFonts w:ascii="Arial" w:cs="Arial" w:eastAsia="Arial" w:hAnsi="Arial"/>
        <w:b w:val="1"/>
        <w:color w:val="000000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rFonts w:ascii="Arial" w:cs="Arial" w:eastAsia="Arial" w:hAnsi="Arial"/>
        <w:b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FUNDAÇÃO UNIVERSIDADE FEDERAL DE SÃO CARLOS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CAMPUS SOROCABA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CENTRO DE CIÊNCIAS EM GESTÃO E TECNOLOGIA (CCGT)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Rodovia João Leme dos Santos, Km 110 – Bairro Itinga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CEP 18.052-790 – Sorocaba – SP – Brasil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ind w:left="0" w:hanging="2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o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spelle" w:customStyle="1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grame" w:customStyle="1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odapChar" w:customStyle="1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otexto" w:customStyle="1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pPr>
      <w:suppressLineNumbers w:val="1"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ntedodatabela" w:customStyle="1">
    <w:name w:val="Conteúdo da tabela"/>
    <w:basedOn w:val="Normal"/>
    <w:pPr>
      <w:widowControl w:val="0"/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EGDSKbvfGSpb+BEmSmnZ3rc/fA==">CgMxLjAyCWlkLmdqZGd4czIIaC5namRneHMyCmlkLjMwajB6bGwyCmlkLjFmb2I5dGUyCmlkLjN6bnlzaDcyCmlkLjJldDkycDAyCWlkLnR5amN3dDIKaWQuM2R5NnZrbTIKaWQuMXQzaDVzZjIKaWQuNGQzNG9nODIKaWQuMnM4ZXlvMTIKaWQuMTdkcDh2dTIKaWQuM3JkY3JqbjIKaWQuMjZpbjFyZzIJaWQubG54Yno5MgppZC4zNW5rdW4yMgppZC4xa3N2NHV2MgppZC40NHNpbmlvMhBraXguYXV5YTRrbDVoZ3JpMgppZC4yanhzeHFoMglpZC56MzM3eWEyCmlkLjNqMnFxbTMyCmlkLjF5ODEwdHcyCmlkLjRpN29qaHA4AHIhMWlNNXBJOG1mSEw0UWRZLW1fQUw0TElCb3NWbnNBek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2024-03-04T17:41:00Z</dcterms:created>
  <dc:creator>Davi</dc:creator>
</cp:coreProperties>
</file>